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Parallelogram Applications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  <w:r w:rsidRPr="00000000" w:rsidR="00000000" w:rsidDel="00000000">
        <w:drawing>
          <wp:inline distR="114300" distT="114300" distB="114300" distL="114300">
            <wp:extent cy="1743075" cx="3924300"/>
            <wp:effectExtent t="0" b="0" r="0" l="0"/>
            <wp:docPr id="3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43075" cx="392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 What’s the value of z in the parallelogram below?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1800225" cx="2971800"/>
            <wp:effectExtent t="0" b="0" r="0" l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800225" cx="297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 </w:t>
      </w:r>
      <w:r w:rsidRPr="00000000" w:rsidR="00000000" w:rsidDel="00000000">
        <w:drawing>
          <wp:inline distR="114300" distT="114300" distB="114300" distL="114300">
            <wp:extent cy="2209800" cx="6324600"/>
            <wp:effectExtent t="0" b="0" r="0" l="0"/>
            <wp:docPr id="2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09800" cx="632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jpg" Type="http://schemas.openxmlformats.org/officeDocument/2006/relationships/image" Id="rId6"/><Relationship Target="media/image05.jpg" Type="http://schemas.openxmlformats.org/officeDocument/2006/relationships/image" Id="rId5"/><Relationship Target="media/image04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9 Activity Sheet.docx</dc:title>
</cp:coreProperties>
</file>