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Nombre:________________________________________ Clase: ___ Fecha: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Profe Soto</w:t>
        <w:tab/>
        <w:tab/>
        <w:tab/>
        <w:tab/>
        <w:tab/>
        <w:tab/>
        <w:tab/>
        <w:tab/>
        <w:tab/>
        <w:t xml:space="preserve">      Español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0" locked="0" relativeHeight="0" simplePos="0">
            <wp:simplePos x="0" y="0"/>
            <wp:positionH relativeFrom="margin">
              <wp:posOffset>4950333</wp:posOffset>
            </wp:positionH>
            <wp:positionV relativeFrom="paragraph">
              <wp:posOffset>58007</wp:posOffset>
            </wp:positionV>
            <wp:extent cx="1295400" cy="347317"/>
            <wp:effectExtent b="0" l="0" r="0" t="0"/>
            <wp:wrapSquare wrapText="bothSides" distB="114300" distT="114300" distL="114300" distR="114300"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012225" y="580175"/>
                      <a:ext cx="1295400" cy="347317"/>
                      <a:chOff x="1012225" y="580175"/>
                      <a:chExt cx="1298899" cy="337799"/>
                    </a:xfrm>
                  </wpg:grpSpPr>
                  <wps:wsp>
                    <wps:cNvSpPr txBox="1"/>
                    <wps:cNvPr id="2" name="Shape 2"/>
                    <wps:spPr>
                      <a:xfrm>
                        <a:off x="1012225" y="580175"/>
                        <a:ext cx="1272899" cy="337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Score:      /15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  <wps:wsp>
                    <wps:cNvSpPr/>
                    <wps:cNvPr id="3" name="Shape 3"/>
                    <wps:spPr>
                      <a:xfrm>
                        <a:off x="1038225" y="640750"/>
                        <a:ext cx="1272899" cy="277199"/>
                      </a:xfrm>
                      <a:prstGeom prst="rect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wpg:wgp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Homework #1 - ALL ABOUT VERBS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For all activities conjugate all verbs in the parentheses in the </w:t>
      </w:r>
      <w:r w:rsidDel="00000000" w:rsidR="00000000" w:rsidRPr="00000000">
        <w:rPr>
          <w:b w:val="1"/>
          <w:i w:val="1"/>
          <w:sz w:val="24"/>
          <w:rtl w:val="0"/>
        </w:rPr>
        <w:t xml:space="preserve">present tense</w:t>
      </w:r>
      <w:r w:rsidDel="00000000" w:rsidR="00000000" w:rsidRPr="00000000">
        <w:rPr>
          <w:b w:val="1"/>
          <w:sz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BE CAREFUL!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Some verbs are regular, some are irregular and some are reflexive.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Pay attention to who the subject of the sentence is. (Yo, ella, nosotros, etc….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Activity #1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Durante las vacaciones mi familia y yo _____________________ (hacer) muchas cosas. A veces nosotros _____________________ (tomar) un viaje a Puerto Rico. Cuando yo _____________________ (ir) a Puerto Rico, siempre _____________________ (divertirse) mucho. Por las mañanas _____________________ (acostarse) en la playa y _____________________ (jugar) voleibol con mis hermanos. Ellos usualmente _____________________ (nadar) en el mar. Después, nos _____________________ (cambiar) la ropa y _____________________ (caminar) por el viejo San Juan. Siempre _____________________ (ser) muy divertido cuando estamos ahí. Por las noches, mi padre y yo _____________________ (salir) a un café y _____________________ (oír) un poquito de música. Yo nunca _____________________ (estar) aburrido en Puerto Rico.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Activity #2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Si nosotros _____________________ (querer) divertirnos, _____________________ (deber) ir al centro comercial que _____________________ (acabar) de abrir cerca del centro de la ciudad. Sólo _____________________ (estar) a cinco minutos en coche de nuestra casa. Hay muchísimas cosas que hacer. Muchos de los restaurantes nuevos _____________________ (servir) comida gratis por esta primera semana. Si nosotros _____________________ (ir), yo les _____________________ (advertir) que yo _____________________ (ir) a comer mucho. Después _____________________ (poder) visitar las tiendas que ropas, que ahora _____________________ (traer) las modas más populares para los chicos y chicas. Mi madre _____________________ (decir) que si _____________________ (tener) buenas notas por este més, ella me _____________________ (pensar) dar $100 para usar. Por eso ahora yo _____________________ (venir) tarde a mi casa, porque siempre _____________________ (estar) en la biblioteca estudiando.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Activity #3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Yo _____________________ (conocer) a muchas personas interesantes, pero la más impresionante _____________________ (ser) mi tío Ramón. El _____________________ (tener) muchos talentos. Él _____________________ (saber) tocar la guitarra clásica, y sus amigos y él siempre _____________________ (hacer) conciertos públicos en la plaza que _____________________ (quedar) en el centro del pueblo. Ellos _____________________ (entretener) mucho, y por eso la gente siempre los _____________________ (oír). Él también _____________________ (poder) dibujar muy bien. El _____________________ (decir) que él _____________________ (ir) a enseñarme, pero yo no _____________________ (querer) porque _____________________ (carecer:</w:t>
      </w:r>
      <w:r w:rsidDel="00000000" w:rsidR="00000000" w:rsidRPr="00000000">
        <w:rPr>
          <w:i w:val="1"/>
          <w:sz w:val="24"/>
          <w:rtl w:val="0"/>
        </w:rPr>
        <w:t xml:space="preserve"> to lack</w:t>
      </w:r>
      <w:r w:rsidDel="00000000" w:rsidR="00000000" w:rsidRPr="00000000">
        <w:rPr>
          <w:sz w:val="24"/>
          <w:rtl w:val="0"/>
        </w:rPr>
        <w:t xml:space="preserve">) de talento artístico. Yo siempre me _____________________ (reír) y me _____________________ (divertir) con él porque él me _____________________ (incluir) en todas sus ideas creativas.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